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92" w:rsidRDefault="00C06B92" w:rsidP="00C06B92">
      <w:pPr>
        <w:jc w:val="center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bookmarkStart w:id="0" w:name="_GoBack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Litinové hmoždíře a drtiče</w:t>
      </w:r>
    </w:p>
    <w:bookmarkEnd w:id="0"/>
    <w:p w:rsidR="006D7D82" w:rsidRDefault="00C06B92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C06B92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Přírodní litina je porézní materiál, který může podléhat korozi. K jejímu čištění nepoužívejte žádné chemické prostředky (saponáty, mycí </w:t>
      </w:r>
      <w:proofErr w:type="gramStart"/>
      <w:r w:rsidRPr="00C06B92">
        <w:rPr>
          <w:rFonts w:ascii="Arial" w:hAnsi="Arial" w:cs="Arial"/>
          <w:color w:val="202124"/>
          <w:sz w:val="28"/>
          <w:szCs w:val="28"/>
          <w:shd w:val="clear" w:color="auto" w:fill="FFFFFF"/>
        </w:rPr>
        <w:t>prášek, ...), ani</w:t>
      </w:r>
      <w:proofErr w:type="gramEnd"/>
      <w:r w:rsidRPr="00C06B92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hrubé nástroje. </w:t>
      </w:r>
      <w:r w:rsidRPr="00C06B92">
        <w:rPr>
          <w:rFonts w:ascii="Arial" w:hAnsi="Arial" w:cs="Arial"/>
          <w:color w:val="040C28"/>
          <w:sz w:val="28"/>
          <w:szCs w:val="28"/>
        </w:rPr>
        <w:t>Po použití obvykle stačí litinové nádobí vytřít papírovou utěrkou, případně omýt v čisté horké vodě pomocí jemného kartáče či měkké houbičky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a ihned vysušit. Nesmí na něm zůstat žádná voda.</w:t>
      </w:r>
    </w:p>
    <w:p w:rsidR="00C06B92" w:rsidRPr="00C06B92" w:rsidRDefault="00C06B92">
      <w:pPr>
        <w:rPr>
          <w:sz w:val="28"/>
          <w:szCs w:val="28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Skladování nesmí být ve vlhkém prostředí. </w:t>
      </w:r>
    </w:p>
    <w:sectPr w:rsidR="00C06B92" w:rsidRPr="00C0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92"/>
    <w:rsid w:val="006D7D82"/>
    <w:rsid w:val="00C0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2024-02-01T12:13:00Z</dcterms:created>
  <dcterms:modified xsi:type="dcterms:W3CDTF">2024-02-01T12:15:00Z</dcterms:modified>
</cp:coreProperties>
</file>